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A1664" w14:textId="0ECEC4C1" w:rsidR="00D458B5" w:rsidRDefault="00D458B5" w:rsidP="007045B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D458B5">
        <w:rPr>
          <w:rFonts w:ascii="Arial" w:eastAsia="Calibri" w:hAnsi="Arial" w:cs="Arial"/>
          <w:b/>
          <w:sz w:val="24"/>
          <w:szCs w:val="24"/>
          <w:u w:val="single"/>
        </w:rPr>
        <w:t>Advance Notice of Proposed Rulemaking:</w:t>
      </w:r>
    </w:p>
    <w:p w14:paraId="67E9AA48" w14:textId="77777777" w:rsidR="00D458B5" w:rsidRPr="00D458B5" w:rsidRDefault="00D458B5" w:rsidP="007045B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057ACCE" w14:textId="77777777" w:rsidR="00A84700" w:rsidRDefault="00D458B5" w:rsidP="007045B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458B5">
        <w:rPr>
          <w:rFonts w:ascii="Arial" w:eastAsia="Calibri" w:hAnsi="Arial" w:cs="Arial"/>
          <w:b/>
          <w:sz w:val="24"/>
          <w:szCs w:val="24"/>
        </w:rPr>
        <w:t xml:space="preserve">Notice of Proposed </w:t>
      </w:r>
      <w:r w:rsidR="006C1573">
        <w:rPr>
          <w:rFonts w:ascii="Arial" w:eastAsia="Calibri" w:hAnsi="Arial" w:cs="Arial"/>
          <w:b/>
          <w:sz w:val="24"/>
          <w:szCs w:val="24"/>
        </w:rPr>
        <w:t xml:space="preserve">Readoption with </w:t>
      </w:r>
      <w:r w:rsidRPr="00D458B5">
        <w:rPr>
          <w:rFonts w:ascii="Arial" w:eastAsia="Calibri" w:hAnsi="Arial" w:cs="Arial"/>
          <w:b/>
          <w:sz w:val="24"/>
          <w:szCs w:val="24"/>
        </w:rPr>
        <w:t xml:space="preserve">Amendments:  </w:t>
      </w:r>
    </w:p>
    <w:p w14:paraId="0A366F97" w14:textId="5F561275" w:rsidR="00D458B5" w:rsidRDefault="00A84700" w:rsidP="00A8470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N.J.A.C. 10:62, Vision Care Services Manual</w:t>
      </w:r>
    </w:p>
    <w:p w14:paraId="004B00E4" w14:textId="77777777" w:rsidR="005F3E4A" w:rsidRPr="00D458B5" w:rsidRDefault="005F3E4A" w:rsidP="007045B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192DC1D" w14:textId="77777777" w:rsidR="00BC2887" w:rsidRDefault="00BC2887" w:rsidP="00704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whom it may concern:</w:t>
      </w:r>
    </w:p>
    <w:p w14:paraId="0A131A1B" w14:textId="77777777" w:rsidR="00BC2887" w:rsidRDefault="00BC2887" w:rsidP="00704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477ABF" w14:textId="7EF9257A" w:rsidR="007045B1" w:rsidRPr="007045B1" w:rsidRDefault="005F3E4A" w:rsidP="007045B1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F51D04">
        <w:rPr>
          <w:rFonts w:ascii="Arial" w:hAnsi="Arial" w:cs="Arial"/>
          <w:sz w:val="24"/>
          <w:szCs w:val="24"/>
        </w:rPr>
        <w:t xml:space="preserve">Pursuant to N.J.S.A. 52:14B-5.1, </w:t>
      </w:r>
      <w:r>
        <w:rPr>
          <w:rFonts w:ascii="Arial" w:hAnsi="Arial"/>
          <w:color w:val="000000"/>
          <w:sz w:val="24"/>
          <w:szCs w:val="24"/>
        </w:rPr>
        <w:t>N.J.A.C. 10:</w:t>
      </w:r>
      <w:r w:rsidR="00A84700">
        <w:rPr>
          <w:rFonts w:ascii="Arial" w:hAnsi="Arial"/>
          <w:color w:val="000000"/>
          <w:sz w:val="24"/>
          <w:szCs w:val="24"/>
        </w:rPr>
        <w:t>62</w:t>
      </w:r>
      <w:r w:rsidRPr="00F51D04">
        <w:rPr>
          <w:rFonts w:ascii="Arial" w:hAnsi="Arial"/>
          <w:color w:val="000000"/>
          <w:sz w:val="24"/>
          <w:szCs w:val="24"/>
        </w:rPr>
        <w:t>,</w:t>
      </w:r>
      <w:r w:rsidRPr="00F51D04">
        <w:rPr>
          <w:rFonts w:ascii="Arial" w:hAnsi="Arial" w:cs="Arial"/>
          <w:sz w:val="24"/>
          <w:szCs w:val="24"/>
        </w:rPr>
        <w:t xml:space="preserve"> the </w:t>
      </w:r>
      <w:r w:rsidR="00A84700" w:rsidRPr="00A84700">
        <w:rPr>
          <w:rFonts w:ascii="Arial" w:hAnsi="Arial" w:cs="Arial"/>
          <w:sz w:val="24"/>
          <w:szCs w:val="24"/>
        </w:rPr>
        <w:t>Vision Care Services Manual</w:t>
      </w:r>
      <w:r w:rsidRPr="00F51D04">
        <w:rPr>
          <w:rFonts w:ascii="Arial" w:hAnsi="Arial" w:cs="Arial"/>
          <w:sz w:val="24"/>
          <w:szCs w:val="24"/>
        </w:rPr>
        <w:t xml:space="preserve">, will expire on </w:t>
      </w:r>
      <w:r w:rsidR="00A84700">
        <w:rPr>
          <w:rFonts w:ascii="Arial" w:hAnsi="Arial" w:cs="Arial"/>
          <w:sz w:val="24"/>
          <w:szCs w:val="24"/>
        </w:rPr>
        <w:t>April 18, 2024</w:t>
      </w:r>
      <w:r w:rsidRPr="00F51D04">
        <w:rPr>
          <w:rFonts w:ascii="Arial" w:hAnsi="Arial" w:cs="Arial"/>
          <w:sz w:val="24"/>
          <w:szCs w:val="24"/>
        </w:rPr>
        <w:t xml:space="preserve">.  The </w:t>
      </w:r>
      <w:r w:rsidR="007045B1">
        <w:rPr>
          <w:rFonts w:ascii="Arial" w:hAnsi="Arial" w:cs="Arial"/>
          <w:sz w:val="24"/>
          <w:szCs w:val="24"/>
        </w:rPr>
        <w:t>chapter</w:t>
      </w:r>
      <w:r w:rsidRPr="00F51D04">
        <w:rPr>
          <w:rFonts w:ascii="Arial" w:hAnsi="Arial" w:cs="Arial"/>
          <w:sz w:val="24"/>
          <w:szCs w:val="24"/>
        </w:rPr>
        <w:t xml:space="preserve"> </w:t>
      </w:r>
      <w:r w:rsidRPr="00F51D04">
        <w:rPr>
          <w:rFonts w:ascii="Arial" w:hAnsi="Arial"/>
          <w:color w:val="000000"/>
          <w:sz w:val="24"/>
          <w:szCs w:val="24"/>
        </w:rPr>
        <w:t xml:space="preserve">contains requirements for providers who render </w:t>
      </w:r>
      <w:r w:rsidR="00A84700">
        <w:rPr>
          <w:rFonts w:ascii="Arial" w:hAnsi="Arial"/>
          <w:color w:val="000000"/>
          <w:sz w:val="24"/>
          <w:szCs w:val="24"/>
        </w:rPr>
        <w:t>vision care</w:t>
      </w:r>
      <w:r w:rsidRPr="00F51D04">
        <w:rPr>
          <w:rFonts w:ascii="Arial" w:hAnsi="Arial"/>
          <w:color w:val="000000"/>
          <w:sz w:val="24"/>
          <w:szCs w:val="24"/>
        </w:rPr>
        <w:t xml:space="preserve"> services</w:t>
      </w:r>
      <w:r>
        <w:rPr>
          <w:rFonts w:ascii="Arial" w:hAnsi="Arial"/>
          <w:color w:val="000000"/>
          <w:sz w:val="24"/>
          <w:szCs w:val="24"/>
        </w:rPr>
        <w:t xml:space="preserve"> to </w:t>
      </w:r>
      <w:r w:rsidR="007045B1">
        <w:rPr>
          <w:rFonts w:ascii="Arial" w:hAnsi="Arial"/>
          <w:color w:val="000000"/>
          <w:sz w:val="24"/>
          <w:szCs w:val="24"/>
        </w:rPr>
        <w:t>Department of Human Services’</w:t>
      </w:r>
      <w:r>
        <w:rPr>
          <w:rFonts w:ascii="Arial" w:hAnsi="Arial"/>
          <w:color w:val="000000"/>
          <w:sz w:val="24"/>
          <w:szCs w:val="24"/>
        </w:rPr>
        <w:t xml:space="preserve"> Medicaid/NJ FamilyCare beneficiaries</w:t>
      </w:r>
      <w:r w:rsidRPr="00F51D04">
        <w:rPr>
          <w:rFonts w:ascii="Arial" w:hAnsi="Arial"/>
          <w:color w:val="000000"/>
          <w:sz w:val="24"/>
          <w:szCs w:val="24"/>
        </w:rPr>
        <w:t xml:space="preserve">. </w:t>
      </w:r>
      <w:r w:rsidRPr="00F51D04">
        <w:rPr>
          <w:rFonts w:ascii="Arial" w:hAnsi="Arial" w:cs="Arial"/>
          <w:spacing w:val="-3"/>
          <w:sz w:val="24"/>
          <w:szCs w:val="24"/>
        </w:rPr>
        <w:t xml:space="preserve"> </w:t>
      </w:r>
      <w:r w:rsidR="00A84700">
        <w:rPr>
          <w:rFonts w:ascii="Arial" w:hAnsi="Arial" w:cs="Arial"/>
          <w:spacing w:val="-3"/>
          <w:sz w:val="24"/>
          <w:szCs w:val="24"/>
        </w:rPr>
        <w:t>The Department has</w:t>
      </w:r>
      <w:r w:rsidR="007045B1" w:rsidRPr="007045B1">
        <w:rPr>
          <w:rFonts w:ascii="Arial" w:hAnsi="Arial" w:cs="Arial"/>
          <w:spacing w:val="-3"/>
          <w:sz w:val="24"/>
          <w:szCs w:val="24"/>
        </w:rPr>
        <w:t xml:space="preserve"> reviewed the chapter and </w:t>
      </w:r>
      <w:r w:rsidR="00172BC3">
        <w:rPr>
          <w:rFonts w:ascii="Arial" w:hAnsi="Arial" w:cs="Arial"/>
          <w:spacing w:val="-3"/>
          <w:sz w:val="24"/>
          <w:szCs w:val="24"/>
        </w:rPr>
        <w:t>has determined</w:t>
      </w:r>
      <w:r w:rsidR="007045B1" w:rsidRPr="007045B1">
        <w:rPr>
          <w:rFonts w:ascii="Arial" w:hAnsi="Arial" w:cs="Arial"/>
          <w:spacing w:val="-3"/>
          <w:sz w:val="24"/>
          <w:szCs w:val="24"/>
        </w:rPr>
        <w:t xml:space="preserve"> that the rules </w:t>
      </w:r>
      <w:proofErr w:type="gramStart"/>
      <w:r w:rsidR="007045B1" w:rsidRPr="007045B1">
        <w:rPr>
          <w:rFonts w:ascii="Arial" w:hAnsi="Arial" w:cs="Arial"/>
          <w:spacing w:val="-3"/>
          <w:sz w:val="24"/>
          <w:szCs w:val="24"/>
        </w:rPr>
        <w:t>should be readopted</w:t>
      </w:r>
      <w:proofErr w:type="gramEnd"/>
      <w:r w:rsidR="007045B1" w:rsidRPr="007045B1">
        <w:rPr>
          <w:rFonts w:ascii="Arial" w:hAnsi="Arial" w:cs="Arial"/>
          <w:spacing w:val="-3"/>
          <w:sz w:val="24"/>
          <w:szCs w:val="24"/>
        </w:rPr>
        <w:t xml:space="preserve">, with amendments, because they are necessary, reasonable, adequate, efficient, and responsive to the purposes for which they were originally promulgated. </w:t>
      </w:r>
    </w:p>
    <w:p w14:paraId="7C7262DC" w14:textId="77777777" w:rsidR="007045B1" w:rsidRDefault="007045B1" w:rsidP="007045B1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</w:rPr>
      </w:pPr>
    </w:p>
    <w:p w14:paraId="71E4471C" w14:textId="61E6A7CD" w:rsidR="005F3E4A" w:rsidRPr="00F51D04" w:rsidRDefault="005F3E4A" w:rsidP="007045B1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7045B1">
        <w:rPr>
          <w:rFonts w:ascii="Arial" w:hAnsi="Arial" w:cs="Arial"/>
          <w:sz w:val="24"/>
          <w:szCs w:val="24"/>
        </w:rPr>
        <w:t>communication</w:t>
      </w:r>
      <w:r>
        <w:rPr>
          <w:rFonts w:ascii="Arial" w:hAnsi="Arial" w:cs="Arial"/>
          <w:sz w:val="24"/>
          <w:szCs w:val="24"/>
        </w:rPr>
        <w:t xml:space="preserve"> provides advance notice that the Department of Human Services (DHS) propose</w:t>
      </w:r>
      <w:r w:rsidR="00A847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to readopt the chapter, with minor amendments.</w:t>
      </w:r>
    </w:p>
    <w:p w14:paraId="622C54AB" w14:textId="77777777" w:rsidR="00BC1333" w:rsidRDefault="00BC1333" w:rsidP="00704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1CE9E2" w14:textId="0AA4F4AD" w:rsidR="00BC1333" w:rsidRDefault="00BC1333" w:rsidP="00704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1333">
        <w:rPr>
          <w:rFonts w:ascii="Arial" w:hAnsi="Arial" w:cs="Arial"/>
          <w:sz w:val="24"/>
          <w:szCs w:val="24"/>
        </w:rPr>
        <w:t xml:space="preserve">The chapter contains </w:t>
      </w:r>
      <w:r w:rsidR="00A84700">
        <w:rPr>
          <w:rFonts w:ascii="Arial" w:hAnsi="Arial" w:cs="Arial"/>
          <w:sz w:val="24"/>
          <w:szCs w:val="24"/>
        </w:rPr>
        <w:t>three</w:t>
      </w:r>
      <w:r w:rsidRPr="00BC1333">
        <w:rPr>
          <w:rFonts w:ascii="Arial" w:hAnsi="Arial" w:cs="Arial"/>
          <w:sz w:val="24"/>
          <w:szCs w:val="24"/>
        </w:rPr>
        <w:t xml:space="preserve"> subchapters:</w:t>
      </w:r>
    </w:p>
    <w:p w14:paraId="5426C019" w14:textId="77777777" w:rsidR="00BC1333" w:rsidRPr="00BC1333" w:rsidRDefault="00BC1333" w:rsidP="00704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C81263" w14:textId="656BA1A6" w:rsidR="00A84700" w:rsidRDefault="00A84700" w:rsidP="00A847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4700">
        <w:rPr>
          <w:rFonts w:ascii="Arial" w:hAnsi="Arial" w:cs="Arial"/>
          <w:sz w:val="24"/>
          <w:szCs w:val="24"/>
        </w:rPr>
        <w:t xml:space="preserve">Subchapter 1 contains rules related to the provision of professional eye care services, including scope, definitions, provider requirements, covered services, examinations, office visits, hospital services, home services, prior authorization procedures, prescriptions, </w:t>
      </w:r>
      <w:proofErr w:type="gramStart"/>
      <w:r w:rsidRPr="00A84700">
        <w:rPr>
          <w:rFonts w:ascii="Arial" w:hAnsi="Arial" w:cs="Arial"/>
          <w:sz w:val="24"/>
          <w:szCs w:val="24"/>
        </w:rPr>
        <w:t>clinical</w:t>
      </w:r>
      <w:proofErr w:type="gramEnd"/>
      <w:r w:rsidRPr="00A84700">
        <w:rPr>
          <w:rFonts w:ascii="Arial" w:hAnsi="Arial" w:cs="Arial"/>
          <w:sz w:val="24"/>
          <w:szCs w:val="24"/>
        </w:rPr>
        <w:t xml:space="preserve"> laboratory services, contributions to care, recordkeeping, and reimbursement.</w:t>
      </w:r>
    </w:p>
    <w:p w14:paraId="6D255410" w14:textId="77777777" w:rsidR="00A84700" w:rsidRPr="00A84700" w:rsidRDefault="00A84700" w:rsidP="00A847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762499" w14:textId="18B378F2" w:rsidR="00A84700" w:rsidRDefault="00A84700" w:rsidP="00A847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7A62989D">
        <w:rPr>
          <w:rFonts w:ascii="Arial" w:hAnsi="Arial" w:cs="Arial"/>
          <w:sz w:val="24"/>
          <w:szCs w:val="24"/>
        </w:rPr>
        <w:t>Subchapter 2 contains rules related to optical appliances and related services, including provider requirements</w:t>
      </w:r>
      <w:r w:rsidR="481A0EAF" w:rsidRPr="7A62989D">
        <w:rPr>
          <w:rFonts w:ascii="Arial" w:hAnsi="Arial" w:cs="Arial"/>
          <w:sz w:val="24"/>
          <w:szCs w:val="24"/>
        </w:rPr>
        <w:t>;</w:t>
      </w:r>
      <w:r w:rsidRPr="7A62989D">
        <w:rPr>
          <w:rFonts w:ascii="Arial" w:hAnsi="Arial" w:cs="Arial"/>
          <w:sz w:val="24"/>
          <w:szCs w:val="24"/>
        </w:rPr>
        <w:t xml:space="preserve"> covered services</w:t>
      </w:r>
      <w:r w:rsidR="42E94B62" w:rsidRPr="7A62989D">
        <w:rPr>
          <w:rFonts w:ascii="Arial" w:hAnsi="Arial" w:cs="Arial"/>
          <w:sz w:val="24"/>
          <w:szCs w:val="24"/>
        </w:rPr>
        <w:t>;</w:t>
      </w:r>
      <w:r w:rsidRPr="7A62989D">
        <w:rPr>
          <w:rFonts w:ascii="Arial" w:hAnsi="Arial" w:cs="Arial"/>
          <w:sz w:val="24"/>
          <w:szCs w:val="24"/>
        </w:rPr>
        <w:t xml:space="preserve"> prior authorization procedures</w:t>
      </w:r>
      <w:r w:rsidR="29FD22BC" w:rsidRPr="7A62989D">
        <w:rPr>
          <w:rFonts w:ascii="Arial" w:hAnsi="Arial" w:cs="Arial"/>
          <w:sz w:val="24"/>
          <w:szCs w:val="24"/>
        </w:rPr>
        <w:t>;</w:t>
      </w:r>
      <w:r w:rsidRPr="7A62989D">
        <w:rPr>
          <w:rFonts w:ascii="Arial" w:hAnsi="Arial" w:cs="Arial"/>
          <w:sz w:val="24"/>
          <w:szCs w:val="24"/>
        </w:rPr>
        <w:t xml:space="preserve"> specific policies for lenses, frames, warranties, and prosthetics</w:t>
      </w:r>
      <w:r w:rsidR="472CB84F" w:rsidRPr="7A62989D">
        <w:rPr>
          <w:rFonts w:ascii="Arial" w:hAnsi="Arial" w:cs="Arial"/>
          <w:sz w:val="24"/>
          <w:szCs w:val="24"/>
        </w:rPr>
        <w:t>;</w:t>
      </w:r>
      <w:r w:rsidRPr="7A62989D">
        <w:rPr>
          <w:rFonts w:ascii="Arial" w:hAnsi="Arial" w:cs="Arial"/>
          <w:sz w:val="24"/>
          <w:szCs w:val="24"/>
        </w:rPr>
        <w:t xml:space="preserve"> fabricating laboratories</w:t>
      </w:r>
      <w:r w:rsidR="644B12E0" w:rsidRPr="7A62989D">
        <w:rPr>
          <w:rFonts w:ascii="Arial" w:hAnsi="Arial" w:cs="Arial"/>
          <w:sz w:val="24"/>
          <w:szCs w:val="24"/>
        </w:rPr>
        <w:t>;</w:t>
      </w:r>
      <w:r w:rsidRPr="7A62989D">
        <w:rPr>
          <w:rFonts w:ascii="Arial" w:hAnsi="Arial" w:cs="Arial"/>
          <w:sz w:val="24"/>
          <w:szCs w:val="24"/>
        </w:rPr>
        <w:t xml:space="preserve"> recordkeeping</w:t>
      </w:r>
      <w:r w:rsidR="42584472" w:rsidRPr="7A62989D">
        <w:rPr>
          <w:rFonts w:ascii="Arial" w:hAnsi="Arial" w:cs="Arial"/>
          <w:sz w:val="24"/>
          <w:szCs w:val="24"/>
        </w:rPr>
        <w:t>;</w:t>
      </w:r>
      <w:r w:rsidRPr="7A62989D">
        <w:rPr>
          <w:rFonts w:ascii="Arial" w:hAnsi="Arial" w:cs="Arial"/>
          <w:sz w:val="24"/>
          <w:szCs w:val="24"/>
        </w:rPr>
        <w:t xml:space="preserve"> and reimbursement.</w:t>
      </w:r>
    </w:p>
    <w:p w14:paraId="2589D3B9" w14:textId="77777777" w:rsidR="00A84700" w:rsidRPr="00A84700" w:rsidRDefault="00A84700" w:rsidP="00A847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8BA55E" w14:textId="092FF690" w:rsidR="003E5363" w:rsidRDefault="00A84700" w:rsidP="00A847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4700">
        <w:rPr>
          <w:rFonts w:ascii="Arial" w:hAnsi="Arial" w:cs="Arial"/>
          <w:sz w:val="24"/>
          <w:szCs w:val="24"/>
        </w:rPr>
        <w:t xml:space="preserve">Subchapter 3 contains the list of procedure </w:t>
      </w:r>
      <w:proofErr w:type="gramStart"/>
      <w:r w:rsidRPr="00A84700">
        <w:rPr>
          <w:rFonts w:ascii="Arial" w:hAnsi="Arial" w:cs="Arial"/>
          <w:sz w:val="24"/>
          <w:szCs w:val="24"/>
        </w:rPr>
        <w:t>codes which must be used for reimbursement</w:t>
      </w:r>
      <w:proofErr w:type="gramEnd"/>
      <w:r w:rsidRPr="00A84700">
        <w:rPr>
          <w:rFonts w:ascii="Arial" w:hAnsi="Arial" w:cs="Arial"/>
          <w:sz w:val="24"/>
          <w:szCs w:val="24"/>
        </w:rPr>
        <w:t xml:space="preserve"> and the definitions of any qualifiers that are applicable to specified services.</w:t>
      </w:r>
    </w:p>
    <w:p w14:paraId="1012A33E" w14:textId="360D4C74" w:rsidR="00A84700" w:rsidRDefault="00A84700" w:rsidP="00A847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3B74C9" w14:textId="16EB6296" w:rsidR="00082DDA" w:rsidRDefault="00082DDA" w:rsidP="00704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EF41DD">
        <w:rPr>
          <w:rFonts w:ascii="Arial" w:hAnsi="Arial" w:cs="Arial"/>
          <w:sz w:val="24"/>
          <w:szCs w:val="24"/>
        </w:rPr>
        <w:t xml:space="preserve"> </w:t>
      </w:r>
      <w:r w:rsidR="00B13AE7">
        <w:rPr>
          <w:rFonts w:ascii="Arial" w:hAnsi="Arial" w:cs="Arial"/>
          <w:sz w:val="24"/>
          <w:szCs w:val="24"/>
        </w:rPr>
        <w:t xml:space="preserve">significant </w:t>
      </w:r>
      <w:r w:rsidR="00EF41DD">
        <w:rPr>
          <w:rFonts w:ascii="Arial" w:hAnsi="Arial" w:cs="Arial"/>
          <w:sz w:val="24"/>
          <w:szCs w:val="24"/>
        </w:rPr>
        <w:t xml:space="preserve">proposed </w:t>
      </w:r>
      <w:r w:rsidR="00D7318D">
        <w:rPr>
          <w:rFonts w:ascii="Arial" w:hAnsi="Arial" w:cs="Arial"/>
          <w:sz w:val="24"/>
          <w:szCs w:val="24"/>
        </w:rPr>
        <w:t>amendments</w:t>
      </w:r>
      <w:r w:rsidR="00AD7F68">
        <w:rPr>
          <w:rFonts w:ascii="Arial" w:hAnsi="Arial" w:cs="Arial"/>
          <w:sz w:val="24"/>
          <w:szCs w:val="24"/>
        </w:rPr>
        <w:t xml:space="preserve"> to this regulation</w:t>
      </w:r>
      <w:r w:rsidR="00D7318D">
        <w:rPr>
          <w:rFonts w:ascii="Arial" w:hAnsi="Arial" w:cs="Arial"/>
          <w:sz w:val="24"/>
          <w:szCs w:val="24"/>
        </w:rPr>
        <w:t xml:space="preserve"> </w:t>
      </w:r>
      <w:r w:rsidR="00B13AE7">
        <w:rPr>
          <w:rFonts w:ascii="Arial" w:hAnsi="Arial" w:cs="Arial"/>
          <w:sz w:val="24"/>
          <w:szCs w:val="24"/>
        </w:rPr>
        <w:t>will:</w:t>
      </w:r>
      <w:r w:rsidR="00D7318D">
        <w:rPr>
          <w:rFonts w:ascii="Arial" w:hAnsi="Arial" w:cs="Arial"/>
          <w:sz w:val="24"/>
          <w:szCs w:val="24"/>
        </w:rPr>
        <w:t xml:space="preserve"> </w:t>
      </w:r>
    </w:p>
    <w:p w14:paraId="2D34DC4C" w14:textId="4AFE6646" w:rsidR="00B13AE7" w:rsidRPr="00B13AE7" w:rsidRDefault="001302B6" w:rsidP="00B13AE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8294D">
        <w:rPr>
          <w:rFonts w:ascii="Arial" w:eastAsia="Calibri" w:hAnsi="Arial" w:cs="Arial"/>
          <w:sz w:val="24"/>
          <w:szCs w:val="24"/>
        </w:rPr>
        <w:t>Require t</w:t>
      </w:r>
      <w:r w:rsidR="00EF41DD" w:rsidRPr="0058294D">
        <w:rPr>
          <w:rFonts w:ascii="Arial" w:eastAsia="Calibri" w:hAnsi="Arial" w:cs="Arial"/>
          <w:sz w:val="24"/>
          <w:szCs w:val="24"/>
        </w:rPr>
        <w:t xml:space="preserve">he use of a National Provider Identifier (NPI) </w:t>
      </w:r>
      <w:r w:rsidR="007045B1" w:rsidRPr="0058294D">
        <w:rPr>
          <w:rFonts w:ascii="Arial" w:eastAsia="Calibri" w:hAnsi="Arial" w:cs="Arial"/>
          <w:sz w:val="24"/>
          <w:szCs w:val="24"/>
        </w:rPr>
        <w:t xml:space="preserve">and </w:t>
      </w:r>
      <w:r w:rsidR="0058294D" w:rsidRPr="0058294D">
        <w:rPr>
          <w:rFonts w:ascii="Arial" w:eastAsia="Calibri" w:hAnsi="Arial" w:cs="Arial"/>
          <w:sz w:val="24"/>
          <w:szCs w:val="24"/>
        </w:rPr>
        <w:t xml:space="preserve">appropriate provider-specific </w:t>
      </w:r>
      <w:r w:rsidR="007045B1" w:rsidRPr="0058294D">
        <w:rPr>
          <w:rFonts w:ascii="Arial" w:eastAsia="Calibri" w:hAnsi="Arial" w:cs="Arial"/>
          <w:sz w:val="24"/>
          <w:szCs w:val="24"/>
        </w:rPr>
        <w:t>taxonomy</w:t>
      </w:r>
      <w:r w:rsidR="00B13AE7">
        <w:rPr>
          <w:rFonts w:ascii="Arial" w:eastAsia="Calibri" w:hAnsi="Arial" w:cs="Arial"/>
          <w:sz w:val="24"/>
          <w:szCs w:val="24"/>
        </w:rPr>
        <w:t xml:space="preserve"> codes</w:t>
      </w:r>
      <w:r w:rsidR="007045B1" w:rsidRPr="0058294D">
        <w:rPr>
          <w:rFonts w:ascii="Arial" w:eastAsia="Calibri" w:hAnsi="Arial" w:cs="Arial"/>
          <w:sz w:val="24"/>
          <w:szCs w:val="24"/>
        </w:rPr>
        <w:t xml:space="preserve">; </w:t>
      </w:r>
      <w:r w:rsidR="00A84700">
        <w:rPr>
          <w:rFonts w:ascii="Arial" w:eastAsia="Calibri" w:hAnsi="Arial" w:cs="Arial"/>
          <w:sz w:val="24"/>
          <w:szCs w:val="24"/>
        </w:rPr>
        <w:t xml:space="preserve">and </w:t>
      </w:r>
    </w:p>
    <w:p w14:paraId="4B7C22E8" w14:textId="77777777" w:rsidR="0058294D" w:rsidRPr="0058294D" w:rsidRDefault="0058294D" w:rsidP="0058294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8294D">
        <w:rPr>
          <w:rFonts w:ascii="Arial" w:eastAsia="Calibri" w:hAnsi="Arial" w:cs="Arial"/>
          <w:sz w:val="24"/>
          <w:szCs w:val="24"/>
        </w:rPr>
        <w:t>Update billing codes.</w:t>
      </w:r>
    </w:p>
    <w:p w14:paraId="0B380353" w14:textId="54F80835" w:rsidR="007045B1" w:rsidRDefault="007045B1" w:rsidP="005829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D456D83" w14:textId="3EBD7091" w:rsidR="0058294D" w:rsidRDefault="0058294D" w:rsidP="0058294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A3F9E">
        <w:rPr>
          <w:rFonts w:ascii="Arial" w:hAnsi="Arial" w:cs="Arial"/>
          <w:bCs/>
          <w:iCs/>
          <w:sz w:val="24"/>
          <w:szCs w:val="24"/>
        </w:rPr>
        <w:t xml:space="preserve">Additional technical amendments to update contact information of any program, agency, or other resource provided in the chapter; correct grammar, spelling, and punctuation; correct codification errors and/or cross-references; eliminate unnecessary, duplicative, and superseded text; and/or clarify existing program rules </w:t>
      </w:r>
      <w:r w:rsidR="00A84700">
        <w:rPr>
          <w:rFonts w:ascii="Arial" w:hAnsi="Arial" w:cs="Arial"/>
          <w:bCs/>
          <w:iCs/>
          <w:sz w:val="24"/>
          <w:szCs w:val="24"/>
        </w:rPr>
        <w:t>may</w:t>
      </w:r>
      <w:r w:rsidRPr="00DA3F9E">
        <w:rPr>
          <w:rFonts w:ascii="Arial" w:hAnsi="Arial" w:cs="Arial"/>
          <w:bCs/>
          <w:iCs/>
          <w:sz w:val="24"/>
          <w:szCs w:val="24"/>
        </w:rPr>
        <w:t xml:space="preserve"> also be included in the proposed rulemaking.</w:t>
      </w:r>
    </w:p>
    <w:p w14:paraId="59445F73" w14:textId="2F0EA8CD" w:rsidR="0058294D" w:rsidRDefault="0058294D" w:rsidP="0058294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606E9B22" w14:textId="07DA71CB" w:rsidR="0058294D" w:rsidRDefault="00B13AE7" w:rsidP="00B13AE7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The text of </w:t>
      </w:r>
      <w:r w:rsidR="0058294D">
        <w:rPr>
          <w:rFonts w:ascii="Arial" w:hAnsi="Arial" w:cs="Arial"/>
          <w:bCs/>
          <w:iCs/>
          <w:sz w:val="24"/>
          <w:szCs w:val="24"/>
        </w:rPr>
        <w:t>N.J.A.C. 10:</w:t>
      </w:r>
      <w:r w:rsidR="00A84700">
        <w:rPr>
          <w:rFonts w:ascii="Arial" w:hAnsi="Arial" w:cs="Arial"/>
          <w:bCs/>
          <w:iCs/>
          <w:sz w:val="24"/>
          <w:szCs w:val="24"/>
        </w:rPr>
        <w:t>62</w:t>
      </w:r>
      <w:r w:rsidR="0058294D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58294D">
        <w:rPr>
          <w:rFonts w:ascii="Arial" w:hAnsi="Arial" w:cs="Arial"/>
          <w:bCs/>
          <w:iCs/>
          <w:sz w:val="24"/>
          <w:szCs w:val="24"/>
        </w:rPr>
        <w:t>can be found</w:t>
      </w:r>
      <w:proofErr w:type="gramEnd"/>
      <w:r w:rsidR="0058294D">
        <w:rPr>
          <w:rFonts w:ascii="Arial" w:hAnsi="Arial" w:cs="Arial"/>
          <w:bCs/>
          <w:iCs/>
          <w:sz w:val="24"/>
          <w:szCs w:val="24"/>
        </w:rPr>
        <w:t xml:space="preserve"> at </w:t>
      </w:r>
      <w:hyperlink r:id="rId9" w:history="1">
        <w:r w:rsidR="0058294D" w:rsidRPr="003D250C">
          <w:rPr>
            <w:rStyle w:val="Hyperlink"/>
            <w:rFonts w:ascii="Arial" w:hAnsi="Arial" w:cs="Arial"/>
            <w:bCs/>
            <w:iCs/>
            <w:sz w:val="24"/>
            <w:szCs w:val="24"/>
          </w:rPr>
          <w:t>http://www.lexisnexis.com/hottopics/njcode</w:t>
        </w:r>
      </w:hyperlink>
      <w:r>
        <w:rPr>
          <w:rStyle w:val="Hyperlink"/>
          <w:rFonts w:ascii="Arial" w:hAnsi="Arial" w:cs="Arial"/>
          <w:bCs/>
          <w:iCs/>
          <w:sz w:val="24"/>
          <w:szCs w:val="24"/>
        </w:rPr>
        <w:t>.</w:t>
      </w:r>
    </w:p>
    <w:p w14:paraId="4FF3DD8A" w14:textId="77777777" w:rsidR="007045B1" w:rsidRPr="007045B1" w:rsidRDefault="007045B1" w:rsidP="0058294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1D8AE37" w14:textId="40504704" w:rsidR="00BC2887" w:rsidRDefault="00BC2887" w:rsidP="007045B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 xml:space="preserve">This notice provides you with an opportunity to comment on the upcoming </w:t>
      </w:r>
      <w:r w:rsidR="0058294D">
        <w:rPr>
          <w:rFonts w:ascii="Arial" w:hAnsi="Arial" w:cs="Arial"/>
          <w:sz w:val="24"/>
          <w:szCs w:val="24"/>
        </w:rPr>
        <w:t xml:space="preserve">readoption with </w:t>
      </w:r>
      <w:r>
        <w:rPr>
          <w:rFonts w:ascii="Arial" w:hAnsi="Arial" w:cs="Arial"/>
          <w:sz w:val="24"/>
          <w:szCs w:val="24"/>
        </w:rPr>
        <w:t>amendments by</w:t>
      </w:r>
      <w:r w:rsidR="003A1F86">
        <w:rPr>
          <w:rFonts w:ascii="Arial" w:hAnsi="Arial" w:cs="Arial"/>
          <w:sz w:val="24"/>
          <w:szCs w:val="24"/>
        </w:rPr>
        <w:t xml:space="preserve"> </w:t>
      </w:r>
      <w:r w:rsidR="005354B0">
        <w:rPr>
          <w:rFonts w:ascii="Arial" w:hAnsi="Arial" w:cs="Arial"/>
          <w:b/>
          <w:sz w:val="24"/>
          <w:szCs w:val="24"/>
          <w:u w:val="single"/>
        </w:rPr>
        <w:t>November 17, 2023</w:t>
      </w:r>
      <w:r w:rsidR="003A1F86">
        <w:rPr>
          <w:rFonts w:ascii="Arial" w:hAnsi="Arial" w:cs="Arial"/>
          <w:sz w:val="24"/>
          <w:szCs w:val="24"/>
        </w:rPr>
        <w:t xml:space="preserve">. </w:t>
      </w:r>
    </w:p>
    <w:p w14:paraId="28746C75" w14:textId="77777777" w:rsidR="005354B0" w:rsidRDefault="005354B0" w:rsidP="007045B1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6D63CAA9" w14:textId="62C130A7" w:rsidR="006A523B" w:rsidRDefault="006A523B" w:rsidP="007045B1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iCs/>
          <w:sz w:val="24"/>
          <w:szCs w:val="24"/>
        </w:rPr>
        <w:t xml:space="preserve">NOTE:  </w:t>
      </w:r>
      <w:r w:rsidRPr="009669CF">
        <w:rPr>
          <w:rFonts w:ascii="Arial" w:hAnsi="Arial" w:cs="Arial"/>
          <w:bCs/>
          <w:iCs/>
          <w:sz w:val="24"/>
          <w:szCs w:val="24"/>
        </w:rPr>
        <w:t xml:space="preserve">You will </w:t>
      </w:r>
      <w:r>
        <w:rPr>
          <w:rFonts w:ascii="Arial" w:hAnsi="Arial" w:cs="Arial"/>
          <w:bCs/>
          <w:iCs/>
          <w:sz w:val="24"/>
          <w:szCs w:val="24"/>
        </w:rPr>
        <w:t xml:space="preserve">be notified of the publication date of </w:t>
      </w:r>
      <w:r w:rsidR="001302B6">
        <w:rPr>
          <w:rFonts w:ascii="Arial" w:hAnsi="Arial" w:cs="Arial"/>
          <w:bCs/>
          <w:iCs/>
          <w:sz w:val="24"/>
          <w:szCs w:val="24"/>
        </w:rPr>
        <w:t xml:space="preserve">the </w:t>
      </w:r>
      <w:r>
        <w:rPr>
          <w:rFonts w:ascii="Arial" w:hAnsi="Arial" w:cs="Arial"/>
          <w:bCs/>
          <w:iCs/>
          <w:sz w:val="24"/>
          <w:szCs w:val="24"/>
        </w:rPr>
        <w:t>proposed rulemaking</w:t>
      </w:r>
      <w:r w:rsidR="001302B6">
        <w:rPr>
          <w:rFonts w:ascii="Arial" w:hAnsi="Arial" w:cs="Arial"/>
          <w:bCs/>
          <w:iCs/>
          <w:sz w:val="24"/>
          <w:szCs w:val="24"/>
        </w:rPr>
        <w:t xml:space="preserve"> once the </w:t>
      </w:r>
      <w:proofErr w:type="gramStart"/>
      <w:r w:rsidR="001302B6">
        <w:rPr>
          <w:rFonts w:ascii="Arial" w:hAnsi="Arial" w:cs="Arial"/>
          <w:bCs/>
          <w:iCs/>
          <w:sz w:val="24"/>
          <w:szCs w:val="24"/>
        </w:rPr>
        <w:t>date is finalized by the Office of Administrative Law</w:t>
      </w:r>
      <w:r>
        <w:rPr>
          <w:rFonts w:ascii="Arial" w:hAnsi="Arial" w:cs="Arial"/>
          <w:bCs/>
          <w:iCs/>
          <w:sz w:val="24"/>
          <w:szCs w:val="24"/>
        </w:rPr>
        <w:t xml:space="preserve">, which will include </w:t>
      </w:r>
      <w:r w:rsidR="003F127A">
        <w:rPr>
          <w:rFonts w:ascii="Arial" w:hAnsi="Arial" w:cs="Arial"/>
          <w:bCs/>
          <w:iCs/>
          <w:sz w:val="24"/>
          <w:szCs w:val="24"/>
        </w:rPr>
        <w:t xml:space="preserve">a </w:t>
      </w:r>
      <w:r>
        <w:rPr>
          <w:rFonts w:ascii="Arial" w:hAnsi="Arial" w:cs="Arial"/>
          <w:bCs/>
          <w:iCs/>
          <w:sz w:val="24"/>
          <w:szCs w:val="24"/>
        </w:rPr>
        <w:t>60-day public comment period</w:t>
      </w:r>
      <w:r w:rsidRPr="009669CF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during which</w:t>
      </w:r>
      <w:r w:rsidRPr="009669CF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formal </w:t>
      </w:r>
      <w:r w:rsidRPr="009669CF">
        <w:rPr>
          <w:rFonts w:ascii="Arial" w:hAnsi="Arial" w:cs="Arial"/>
          <w:bCs/>
          <w:iCs/>
          <w:sz w:val="24"/>
          <w:szCs w:val="24"/>
        </w:rPr>
        <w:t xml:space="preserve">comments </w:t>
      </w:r>
      <w:r>
        <w:rPr>
          <w:rFonts w:ascii="Arial" w:hAnsi="Arial" w:cs="Arial"/>
          <w:bCs/>
          <w:iCs/>
          <w:sz w:val="24"/>
          <w:szCs w:val="24"/>
        </w:rPr>
        <w:t>will be accepted</w:t>
      </w:r>
      <w:proofErr w:type="gramEnd"/>
      <w:r>
        <w:rPr>
          <w:rFonts w:ascii="Arial" w:hAnsi="Arial" w:cs="Arial"/>
          <w:bCs/>
          <w:iCs/>
          <w:sz w:val="24"/>
          <w:szCs w:val="24"/>
        </w:rPr>
        <w:t>.</w:t>
      </w:r>
    </w:p>
    <w:p w14:paraId="2862B453" w14:textId="77777777" w:rsidR="006A523B" w:rsidRDefault="006A523B" w:rsidP="007045B1">
      <w:pPr>
        <w:spacing w:after="0" w:line="240" w:lineRule="auto"/>
        <w:jc w:val="both"/>
      </w:pPr>
    </w:p>
    <w:p w14:paraId="6DACA29A" w14:textId="65FCE8B6" w:rsidR="00BC2887" w:rsidRDefault="00BC2887" w:rsidP="00704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send any comments that you have regarding this advance notice of the upcoming proposed rulemaking </w:t>
      </w:r>
      <w:r w:rsidR="006A523B">
        <w:rPr>
          <w:rFonts w:ascii="Arial" w:hAnsi="Arial" w:cs="Arial"/>
          <w:sz w:val="24"/>
          <w:szCs w:val="24"/>
        </w:rPr>
        <w:t xml:space="preserve">by the date indicated above </w:t>
      </w: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14:paraId="12E6CE9B" w14:textId="77777777" w:rsidR="00BC2887" w:rsidRDefault="00BC2887" w:rsidP="00704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90D013" w14:textId="05785CE0" w:rsidR="00BC2887" w:rsidRDefault="00BC2887" w:rsidP="007045B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Margaret M. Rose </w:t>
      </w:r>
      <w:r w:rsidR="008E03B9">
        <w:rPr>
          <w:rFonts w:ascii="Arial" w:hAnsi="Arial" w:cs="Arial"/>
          <w:sz w:val="24"/>
          <w:szCs w:val="24"/>
        </w:rPr>
        <w:t xml:space="preserve"> </w:t>
      </w:r>
    </w:p>
    <w:p w14:paraId="3D8B327B" w14:textId="33756409" w:rsidR="006A523B" w:rsidRPr="006A523B" w:rsidRDefault="006A523B" w:rsidP="007045B1">
      <w:pPr>
        <w:tabs>
          <w:tab w:val="left" w:pos="1080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6A523B">
        <w:rPr>
          <w:rFonts w:ascii="Arial" w:hAnsi="Arial" w:cs="Arial"/>
          <w:sz w:val="24"/>
          <w:szCs w:val="24"/>
        </w:rPr>
        <w:t>Email:  Margaret.Rose@dhs.</w:t>
      </w:r>
      <w:r w:rsidR="00BE63E4">
        <w:rPr>
          <w:rFonts w:ascii="Arial" w:hAnsi="Arial" w:cs="Arial"/>
          <w:sz w:val="24"/>
          <w:szCs w:val="24"/>
        </w:rPr>
        <w:t>nj.gov</w:t>
      </w:r>
    </w:p>
    <w:p w14:paraId="201C80C3" w14:textId="77777777" w:rsidR="00BC2887" w:rsidRDefault="00BC2887" w:rsidP="007045B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Mailing Address:</w:t>
      </w:r>
      <w:r>
        <w:rPr>
          <w:rFonts w:ascii="Arial" w:hAnsi="Arial" w:cs="Arial"/>
          <w:sz w:val="24"/>
          <w:szCs w:val="24"/>
        </w:rPr>
        <w:tab/>
        <w:t>Division of Medical Assistance and Health Services</w:t>
      </w:r>
    </w:p>
    <w:p w14:paraId="008477C9" w14:textId="77777777" w:rsidR="00BC2887" w:rsidRDefault="00BC2887" w:rsidP="007045B1">
      <w:pPr>
        <w:spacing w:after="0" w:line="240" w:lineRule="auto"/>
        <w:ind w:left="720"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 of Legal and Regulatory Affairs</w:t>
      </w:r>
    </w:p>
    <w:p w14:paraId="74F3FD4F" w14:textId="77777777" w:rsidR="00BC2887" w:rsidRDefault="00BC2887" w:rsidP="007045B1">
      <w:pPr>
        <w:spacing w:after="0" w:line="240" w:lineRule="auto"/>
        <w:ind w:left="720"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 Code #26</w:t>
      </w:r>
    </w:p>
    <w:p w14:paraId="4F49AEBE" w14:textId="77777777" w:rsidR="00BC2887" w:rsidRDefault="00BC2887" w:rsidP="007045B1">
      <w:pPr>
        <w:spacing w:after="0" w:line="240" w:lineRule="auto"/>
        <w:ind w:left="720"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P.O. Box 712  </w:t>
      </w:r>
    </w:p>
    <w:p w14:paraId="58C19BBE" w14:textId="77777777" w:rsidR="00BC2887" w:rsidRDefault="00BC2887" w:rsidP="007045B1">
      <w:pPr>
        <w:spacing w:after="0" w:line="240" w:lineRule="auto"/>
        <w:ind w:left="720"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Trenton, NJ 08625-0712</w:t>
      </w:r>
    </w:p>
    <w:p w14:paraId="1680B75F" w14:textId="77777777" w:rsidR="00BC2887" w:rsidRDefault="00BC2887" w:rsidP="007045B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Delivery</w:t>
      </w:r>
      <w:r w:rsidR="006A523B">
        <w:rPr>
          <w:rFonts w:ascii="Arial" w:hAnsi="Arial" w:cs="Arial"/>
          <w:sz w:val="24"/>
          <w:szCs w:val="24"/>
        </w:rPr>
        <w:t xml:space="preserve"> Address</w:t>
      </w:r>
      <w:r>
        <w:rPr>
          <w:rFonts w:ascii="Arial" w:hAnsi="Arial" w:cs="Arial"/>
          <w:sz w:val="24"/>
          <w:szCs w:val="24"/>
        </w:rPr>
        <w:t xml:space="preserve">: 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Quakerbridge Plaza</w:t>
      </w:r>
    </w:p>
    <w:p w14:paraId="630767D7" w14:textId="77777777" w:rsidR="00BC2887" w:rsidRDefault="00BC2887" w:rsidP="007045B1">
      <w:pPr>
        <w:spacing w:after="0" w:line="240" w:lineRule="auto"/>
        <w:ind w:left="2160" w:firstLine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Mercerville, NJ 08619</w:t>
      </w:r>
    </w:p>
    <w:p w14:paraId="2E278304" w14:textId="77777777" w:rsidR="00BC2887" w:rsidRDefault="00BC2887" w:rsidP="007045B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Fax:  (609) 588-7343</w:t>
      </w:r>
    </w:p>
    <w:p w14:paraId="3CD9F71C" w14:textId="77777777" w:rsidR="007C7B23" w:rsidRDefault="007C7B23" w:rsidP="00704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E9D207" w14:textId="77777777" w:rsidR="007C7B23" w:rsidRPr="00762ED7" w:rsidRDefault="007C7B23" w:rsidP="007045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62ED7">
        <w:rPr>
          <w:rFonts w:ascii="Arial" w:eastAsia="Calibri" w:hAnsi="Arial" w:cs="Arial"/>
          <w:sz w:val="24"/>
          <w:szCs w:val="24"/>
        </w:rPr>
        <w:t>General feedback or comments on any Medicaid/NJ FamilyCare rule or program is always welcome and can be submitted in the manner described above for consideration and possible inclusion in future rulemakings.</w:t>
      </w:r>
    </w:p>
    <w:p w14:paraId="752B1CBF" w14:textId="77777777" w:rsidR="007C7B23" w:rsidRPr="00762ED7" w:rsidRDefault="007C7B23" w:rsidP="007045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1FAD329" w14:textId="3117DE5F" w:rsidR="007C7B23" w:rsidRDefault="007C7B23" w:rsidP="00704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2ED7">
        <w:rPr>
          <w:rFonts w:ascii="Arial" w:eastAsia="Calibri" w:hAnsi="Arial" w:cs="Arial"/>
          <w:sz w:val="24"/>
          <w:szCs w:val="24"/>
        </w:rPr>
        <w:t xml:space="preserve">Thank you for your interest in the Medicaid/NJ </w:t>
      </w:r>
      <w:r w:rsidRPr="008D4353">
        <w:rPr>
          <w:rFonts w:ascii="Arial" w:eastAsia="Calibri" w:hAnsi="Arial" w:cs="Arial"/>
          <w:sz w:val="24"/>
          <w:szCs w:val="24"/>
        </w:rPr>
        <w:t>FamilyCare program.</w:t>
      </w:r>
    </w:p>
    <w:sectPr w:rsidR="007C7B23" w:rsidSect="00527CF5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1BE3"/>
    <w:multiLevelType w:val="hybridMultilevel"/>
    <w:tmpl w:val="0A80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25B03"/>
    <w:multiLevelType w:val="hybridMultilevel"/>
    <w:tmpl w:val="870AEABE"/>
    <w:lvl w:ilvl="0" w:tplc="89760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77B31"/>
    <w:multiLevelType w:val="hybridMultilevel"/>
    <w:tmpl w:val="9118E798"/>
    <w:lvl w:ilvl="0" w:tplc="AF0E373A">
      <w:start w:val="1"/>
      <w:numFmt w:val="bullet"/>
      <w:lvlText w:val="*"/>
      <w:lvlJc w:val="left"/>
      <w:pPr>
        <w:ind w:left="1890" w:hanging="360"/>
      </w:pPr>
      <w:rPr>
        <w:rFonts w:ascii="Courier New" w:hAnsi="Courier New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EE740BB"/>
    <w:multiLevelType w:val="hybridMultilevel"/>
    <w:tmpl w:val="176E5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A38B3"/>
    <w:multiLevelType w:val="hybridMultilevel"/>
    <w:tmpl w:val="C1100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566F3"/>
    <w:multiLevelType w:val="hybridMultilevel"/>
    <w:tmpl w:val="A3D83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9102C"/>
    <w:multiLevelType w:val="hybridMultilevel"/>
    <w:tmpl w:val="40DA6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F671F"/>
    <w:multiLevelType w:val="hybridMultilevel"/>
    <w:tmpl w:val="951CD96A"/>
    <w:lvl w:ilvl="0" w:tplc="89760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55F38"/>
    <w:multiLevelType w:val="hybridMultilevel"/>
    <w:tmpl w:val="68EA6A56"/>
    <w:lvl w:ilvl="0" w:tplc="89760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423D3"/>
    <w:multiLevelType w:val="hybridMultilevel"/>
    <w:tmpl w:val="6C08F12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54FB5F3C"/>
    <w:multiLevelType w:val="hybridMultilevel"/>
    <w:tmpl w:val="92A68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92D1F"/>
    <w:multiLevelType w:val="hybridMultilevel"/>
    <w:tmpl w:val="75B87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E59BF"/>
    <w:multiLevelType w:val="hybridMultilevel"/>
    <w:tmpl w:val="7D9E8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8108F"/>
    <w:multiLevelType w:val="hybridMultilevel"/>
    <w:tmpl w:val="016265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776D9B"/>
    <w:multiLevelType w:val="hybridMultilevel"/>
    <w:tmpl w:val="694887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11"/>
  </w:num>
  <w:num w:numId="8">
    <w:abstractNumId w:val="13"/>
  </w:num>
  <w:num w:numId="9">
    <w:abstractNumId w:val="9"/>
  </w:num>
  <w:num w:numId="10">
    <w:abstractNumId w:val="2"/>
  </w:num>
  <w:num w:numId="11">
    <w:abstractNumId w:val="10"/>
  </w:num>
  <w:num w:numId="12">
    <w:abstractNumId w:val="3"/>
  </w:num>
  <w:num w:numId="13">
    <w:abstractNumId w:val="12"/>
  </w:num>
  <w:num w:numId="14">
    <w:abstractNumId w:val="5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87"/>
    <w:rsid w:val="000251E8"/>
    <w:rsid w:val="00046C87"/>
    <w:rsid w:val="00082DDA"/>
    <w:rsid w:val="000E30A0"/>
    <w:rsid w:val="001302B6"/>
    <w:rsid w:val="00172BC3"/>
    <w:rsid w:val="002402A9"/>
    <w:rsid w:val="0026358A"/>
    <w:rsid w:val="002A44ED"/>
    <w:rsid w:val="002F424F"/>
    <w:rsid w:val="0030238C"/>
    <w:rsid w:val="00302DC1"/>
    <w:rsid w:val="003360F7"/>
    <w:rsid w:val="00355E92"/>
    <w:rsid w:val="003820BF"/>
    <w:rsid w:val="003A1F86"/>
    <w:rsid w:val="003D42FC"/>
    <w:rsid w:val="003E3480"/>
    <w:rsid w:val="003E5363"/>
    <w:rsid w:val="003F127A"/>
    <w:rsid w:val="00527CF5"/>
    <w:rsid w:val="005354B0"/>
    <w:rsid w:val="00573F56"/>
    <w:rsid w:val="0058294D"/>
    <w:rsid w:val="0059740A"/>
    <w:rsid w:val="005B0663"/>
    <w:rsid w:val="005D5579"/>
    <w:rsid w:val="005F3E4A"/>
    <w:rsid w:val="006A523B"/>
    <w:rsid w:val="006C1573"/>
    <w:rsid w:val="006C337A"/>
    <w:rsid w:val="006D765A"/>
    <w:rsid w:val="007045B1"/>
    <w:rsid w:val="00722E60"/>
    <w:rsid w:val="00767821"/>
    <w:rsid w:val="007C7B23"/>
    <w:rsid w:val="008A67BD"/>
    <w:rsid w:val="008E03B9"/>
    <w:rsid w:val="008F1773"/>
    <w:rsid w:val="00956430"/>
    <w:rsid w:val="009669CF"/>
    <w:rsid w:val="009F067E"/>
    <w:rsid w:val="00A84700"/>
    <w:rsid w:val="00A979E3"/>
    <w:rsid w:val="00AC424D"/>
    <w:rsid w:val="00AD7F68"/>
    <w:rsid w:val="00B13AE7"/>
    <w:rsid w:val="00B3171A"/>
    <w:rsid w:val="00BA5C47"/>
    <w:rsid w:val="00BC1333"/>
    <w:rsid w:val="00BC2887"/>
    <w:rsid w:val="00BE0CB8"/>
    <w:rsid w:val="00BE63E4"/>
    <w:rsid w:val="00BF5728"/>
    <w:rsid w:val="00C04DB3"/>
    <w:rsid w:val="00C96E95"/>
    <w:rsid w:val="00CC2818"/>
    <w:rsid w:val="00CF7E12"/>
    <w:rsid w:val="00D458B5"/>
    <w:rsid w:val="00D7318D"/>
    <w:rsid w:val="00DB6D49"/>
    <w:rsid w:val="00DC026A"/>
    <w:rsid w:val="00E5317C"/>
    <w:rsid w:val="00E72751"/>
    <w:rsid w:val="00E85C61"/>
    <w:rsid w:val="00EF41DD"/>
    <w:rsid w:val="00F041D5"/>
    <w:rsid w:val="00F47A85"/>
    <w:rsid w:val="29FD22BC"/>
    <w:rsid w:val="42584472"/>
    <w:rsid w:val="42E94B62"/>
    <w:rsid w:val="472CB84F"/>
    <w:rsid w:val="481A0EAF"/>
    <w:rsid w:val="644B12E0"/>
    <w:rsid w:val="7A629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A9937"/>
  <w15:docId w15:val="{E58FD27B-D86A-4C7F-B574-BB62981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8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E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4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DB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29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lexisnexis.com/hottopics/njc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0860DCF7B104EAE352DE8B27727C4" ma:contentTypeVersion="19" ma:contentTypeDescription="Create a new document." ma:contentTypeScope="" ma:versionID="e62166deee3232c005a32ab2597c024d">
  <xsd:schema xmlns:xsd="http://www.w3.org/2001/XMLSchema" xmlns:xs="http://www.w3.org/2001/XMLSchema" xmlns:p="http://schemas.microsoft.com/office/2006/metadata/properties" xmlns:ns2="93ba60ce-4181-4798-a6ba-79eec02a899f" xmlns:ns3="91f6fe3b-67fb-4fdc-aa57-d46890f273a1" targetNamespace="http://schemas.microsoft.com/office/2006/metadata/properties" ma:root="true" ma:fieldsID="99acf8430c0536df20ac8c6638df6f57" ns2:_="" ns3:_="">
    <xsd:import namespace="93ba60ce-4181-4798-a6ba-79eec02a899f"/>
    <xsd:import namespace="91f6fe3b-67fb-4fdc-aa57-d46890f27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a60ce-4181-4798-a6ba-79eec02a8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6fe3b-67fb-4fdc-aa57-d46890f27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B8BA0-28E4-417D-9DBB-49D54CAC0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a60ce-4181-4798-a6ba-79eec02a899f"/>
    <ds:schemaRef ds:uri="91f6fe3b-67fb-4fdc-aa57-d46890f27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4AF68F-05ED-4E0A-B4E1-EBD8521BF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C7A85-EBE6-4D56-83C7-1ADA1B6C3B36}">
  <ds:schemaRefs>
    <ds:schemaRef ds:uri="http://purl.org/dc/terms/"/>
    <ds:schemaRef ds:uri="91f6fe3b-67fb-4fdc-aa57-d46890f273a1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93ba60ce-4181-4798-a6ba-79eec02a899f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EC060F-4717-4D80-8892-E02847F2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M Rose</dc:creator>
  <cp:lastModifiedBy>Margaret M Rose</cp:lastModifiedBy>
  <cp:revision>2</cp:revision>
  <cp:lastPrinted>2018-02-14T17:17:00Z</cp:lastPrinted>
  <dcterms:created xsi:type="dcterms:W3CDTF">2023-10-17T17:44:00Z</dcterms:created>
  <dcterms:modified xsi:type="dcterms:W3CDTF">2023-10-17T17:44:00Z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0x0101001CB6290343AE694997748CE756D92F60</vt:lpwstr>
  </property>
</Properties>
</file>